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A84BA4" w14:textId="3A05C2F6" w:rsidR="00815FCF" w:rsidRPr="0009221B" w:rsidRDefault="00815FCF" w:rsidP="0009221B">
      <w:pPr>
        <w:tabs>
          <w:tab w:val="left" w:pos="284"/>
          <w:tab w:val="left" w:pos="709"/>
        </w:tabs>
        <w:spacing w:after="120"/>
        <w:rPr>
          <w:szCs w:val="21"/>
        </w:rPr>
      </w:pPr>
    </w:p>
    <w:p w14:paraId="7EB9E358" w14:textId="538D9913" w:rsidR="00815FCF" w:rsidRPr="00D06620" w:rsidRDefault="003F371A" w:rsidP="00815FCF">
      <w:pPr>
        <w:spacing w:after="0" w:line="240" w:lineRule="auto"/>
        <w:jc w:val="center"/>
        <w:rPr>
          <w:rFonts w:eastAsia="Times New Roman" w:cs="Arial"/>
          <w:b/>
          <w:sz w:val="28"/>
          <w:szCs w:val="28"/>
        </w:rPr>
      </w:pPr>
      <w:r w:rsidRPr="003F371A">
        <w:rPr>
          <w:rFonts w:eastAsia="Times New Roman" w:cs="Arial"/>
          <w:b/>
          <w:sz w:val="16"/>
          <w:szCs w:val="16"/>
        </w:rPr>
        <w:t>Smaller authority name:</w:t>
      </w:r>
      <w:r>
        <w:rPr>
          <w:rFonts w:eastAsia="Times New Roman" w:cs="Arial"/>
          <w:b/>
          <w:sz w:val="28"/>
          <w:szCs w:val="28"/>
        </w:rPr>
        <w:t xml:space="preserve"> </w:t>
      </w:r>
      <w:r w:rsidR="0009221B">
        <w:rPr>
          <w:rFonts w:eastAsia="Times New Roman" w:cs="Arial"/>
          <w:b/>
          <w:sz w:val="28"/>
          <w:szCs w:val="28"/>
        </w:rPr>
        <w:t>Germansweek parish Council</w:t>
      </w:r>
    </w:p>
    <w:p w14:paraId="3C53B136" w14:textId="77777777" w:rsidR="00815FCF" w:rsidRPr="00D06620" w:rsidRDefault="00815FCF" w:rsidP="00815FCF">
      <w:pPr>
        <w:spacing w:after="0" w:line="240" w:lineRule="auto"/>
        <w:jc w:val="center"/>
        <w:rPr>
          <w:rFonts w:eastAsia="Times New Roman" w:cs="Arial"/>
          <w:b/>
          <w:szCs w:val="21"/>
        </w:rPr>
      </w:pPr>
    </w:p>
    <w:p w14:paraId="71C24366" w14:textId="3C029CBA"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r w:rsidR="009C2C09">
        <w:rPr>
          <w:rFonts w:eastAsia="Times New Roman" w:cs="Arial"/>
          <w:b/>
          <w:sz w:val="24"/>
          <w:szCs w:val="24"/>
        </w:rPr>
        <w:t xml:space="preserve"> (EXEMPT AUTHORITY)</w:t>
      </w:r>
    </w:p>
    <w:p w14:paraId="44A097A4" w14:textId="1D7C055C"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006D80">
        <w:rPr>
          <w:rFonts w:eastAsia="Times New Roman" w:cs="Arial"/>
          <w:b/>
          <w:szCs w:val="21"/>
        </w:rPr>
        <w:t>2</w:t>
      </w:r>
      <w:r w:rsidR="00050529">
        <w:rPr>
          <w:rFonts w:eastAsia="Times New Roman" w:cs="Arial"/>
          <w:b/>
          <w:szCs w:val="21"/>
        </w:rPr>
        <w:t>4</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3C46BFEC"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 xml:space="preserve">Local Audit and Accountability Act 2014 Sections </w:t>
      </w:r>
      <w:r w:rsidR="001B612F">
        <w:rPr>
          <w:rFonts w:eastAsia="Times New Roman" w:cs="Arial"/>
          <w:b/>
          <w:szCs w:val="21"/>
        </w:rPr>
        <w:t xml:space="preserve">25, </w:t>
      </w:r>
      <w:r>
        <w:rPr>
          <w:rFonts w:eastAsia="Times New Roman" w:cs="Arial"/>
          <w:b/>
          <w:szCs w:val="21"/>
        </w:rPr>
        <w:t>26 and 27</w:t>
      </w:r>
      <w:r w:rsidRPr="00D06620">
        <w:rPr>
          <w:rFonts w:eastAsia="Times New Roman" w:cs="Arial"/>
          <w:b/>
          <w:szCs w:val="21"/>
        </w:rPr>
        <w:t xml:space="preserve"> </w:t>
      </w:r>
    </w:p>
    <w:p w14:paraId="5DA1E592"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815FCF" w:rsidRPr="00D06620" w14:paraId="71AFFCED" w14:textId="77777777" w:rsidTr="00743C17">
        <w:tc>
          <w:tcPr>
            <w:tcW w:w="6912" w:type="dxa"/>
          </w:tcPr>
          <w:p w14:paraId="26F0F326"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04ACBBDF"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815FCF" w:rsidRPr="00D06620" w14:paraId="103019AE" w14:textId="77777777" w:rsidTr="00743C17">
        <w:tc>
          <w:tcPr>
            <w:tcW w:w="6912" w:type="dxa"/>
          </w:tcPr>
          <w:p w14:paraId="078702A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17E0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3A4FCA1A" w14:textId="7FD5D765" w:rsidR="00815FCF" w:rsidRPr="00D06620" w:rsidRDefault="00815FCF" w:rsidP="00743C17">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announcement___</w:t>
            </w:r>
            <w:r>
              <w:rPr>
                <w:rFonts w:eastAsia="Times New Roman" w:cs="Arial"/>
                <w:b/>
                <w:sz w:val="18"/>
                <w:szCs w:val="18"/>
              </w:rPr>
              <w:t>_</w:t>
            </w:r>
            <w:r w:rsidR="0009221B">
              <w:rPr>
                <w:rFonts w:eastAsia="Times New Roman" w:cs="Arial"/>
                <w:b/>
                <w:sz w:val="18"/>
                <w:szCs w:val="18"/>
              </w:rPr>
              <w:t>19</w:t>
            </w:r>
            <w:r w:rsidR="0009221B" w:rsidRPr="0009221B">
              <w:rPr>
                <w:rFonts w:eastAsia="Times New Roman" w:cs="Arial"/>
                <w:b/>
                <w:sz w:val="18"/>
                <w:szCs w:val="18"/>
                <w:vertAlign w:val="superscript"/>
              </w:rPr>
              <w:t>th</w:t>
            </w:r>
            <w:r w:rsidR="0009221B">
              <w:rPr>
                <w:rFonts w:eastAsia="Times New Roman" w:cs="Arial"/>
                <w:b/>
                <w:sz w:val="18"/>
                <w:szCs w:val="18"/>
              </w:rPr>
              <w:t xml:space="preserve"> June 2024</w:t>
            </w:r>
            <w:r w:rsidRPr="00D06620">
              <w:rPr>
                <w:rFonts w:eastAsia="Times New Roman" w:cs="Arial"/>
                <w:b/>
                <w:sz w:val="18"/>
                <w:szCs w:val="18"/>
              </w:rPr>
              <w:t>___</w:t>
            </w:r>
            <w:r w:rsidRPr="00D06620">
              <w:rPr>
                <w:rFonts w:eastAsia="Times New Roman" w:cs="Arial"/>
                <w:sz w:val="18"/>
                <w:szCs w:val="18"/>
              </w:rPr>
              <w:t>(a)</w:t>
            </w:r>
          </w:p>
          <w:p w14:paraId="22091A18" w14:textId="3B880432" w:rsidR="00815FCF"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003834F0">
              <w:rPr>
                <w:rFonts w:eastAsia="Times New Roman" w:cs="Arial"/>
                <w:b/>
                <w:sz w:val="18"/>
                <w:szCs w:val="18"/>
              </w:rPr>
              <w:t>y prepares an</w:t>
            </w:r>
            <w:r w:rsidRPr="00D06620">
              <w:rPr>
                <w:rFonts w:eastAsia="Times New Roman" w:cs="Arial"/>
                <w:b/>
                <w:sz w:val="18"/>
                <w:szCs w:val="18"/>
              </w:rPr>
              <w:t xml:space="preserve"> </w:t>
            </w:r>
            <w:r>
              <w:rPr>
                <w:rFonts w:eastAsia="Times New Roman" w:cs="Arial"/>
                <w:b/>
                <w:sz w:val="18"/>
                <w:szCs w:val="18"/>
              </w:rPr>
              <w:t>A</w:t>
            </w:r>
            <w:r w:rsidRPr="00D06620">
              <w:rPr>
                <w:rFonts w:eastAsia="Times New Roman" w:cs="Arial"/>
                <w:b/>
                <w:sz w:val="18"/>
                <w:szCs w:val="18"/>
              </w:rPr>
              <w:t xml:space="preserve">nnual </w:t>
            </w:r>
            <w:r w:rsidR="00C644E5">
              <w:rPr>
                <w:rFonts w:eastAsia="Times New Roman" w:cs="Arial"/>
                <w:b/>
                <w:sz w:val="18"/>
                <w:szCs w:val="18"/>
              </w:rPr>
              <w:t xml:space="preserve">Governance and Accountability </w:t>
            </w:r>
            <w:r>
              <w:rPr>
                <w:rFonts w:eastAsia="Times New Roman" w:cs="Arial"/>
                <w:b/>
                <w:sz w:val="18"/>
                <w:szCs w:val="18"/>
              </w:rPr>
              <w:t>R</w:t>
            </w:r>
            <w:r w:rsidRPr="00D06620">
              <w:rPr>
                <w:rFonts w:eastAsia="Times New Roman" w:cs="Arial"/>
                <w:b/>
                <w:sz w:val="18"/>
                <w:szCs w:val="18"/>
              </w:rPr>
              <w:t xml:space="preserve">eturn </w:t>
            </w:r>
            <w:r w:rsidR="00C644E5">
              <w:rPr>
                <w:rFonts w:eastAsia="Times New Roman" w:cs="Arial"/>
                <w:b/>
                <w:sz w:val="18"/>
                <w:szCs w:val="18"/>
              </w:rPr>
              <w:t>(AGAR)</w:t>
            </w:r>
            <w:r w:rsidRPr="00D06620">
              <w:rPr>
                <w:rFonts w:eastAsia="Times New Roman" w:cs="Arial"/>
                <w:b/>
                <w:sz w:val="18"/>
                <w:szCs w:val="18"/>
              </w:rPr>
              <w:t xml:space="preserve">.  </w:t>
            </w:r>
            <w:r w:rsidR="009C2C09">
              <w:rPr>
                <w:rFonts w:eastAsia="Times New Roman" w:cs="Arial"/>
                <w:b/>
                <w:sz w:val="18"/>
                <w:szCs w:val="18"/>
              </w:rPr>
              <w:t>The</w:t>
            </w:r>
            <w:r>
              <w:rPr>
                <w:rFonts w:eastAsia="Times New Roman" w:cs="Arial"/>
                <w:b/>
                <w:sz w:val="18"/>
                <w:szCs w:val="18"/>
              </w:rPr>
              <w:t xml:space="preserve"> </w:t>
            </w:r>
            <w:r w:rsidR="00C644E5">
              <w:rPr>
                <w:rFonts w:eastAsia="Times New Roman" w:cs="Arial"/>
                <w:b/>
                <w:sz w:val="18"/>
                <w:szCs w:val="18"/>
              </w:rPr>
              <w:t>AGAR</w:t>
            </w:r>
            <w:r>
              <w:rPr>
                <w:rFonts w:eastAsia="Times New Roman" w:cs="Arial"/>
                <w:b/>
                <w:sz w:val="18"/>
                <w:szCs w:val="18"/>
              </w:rPr>
              <w:t xml:space="preserve"> has been published with this notice. </w:t>
            </w:r>
            <w:r w:rsidR="001B612F">
              <w:rPr>
                <w:rFonts w:eastAsia="Times New Roman" w:cs="Arial"/>
                <w:b/>
                <w:sz w:val="18"/>
                <w:szCs w:val="18"/>
              </w:rPr>
              <w:t>It will not</w:t>
            </w:r>
            <w:r>
              <w:rPr>
                <w:rFonts w:eastAsia="Times New Roman" w:cs="Arial"/>
                <w:b/>
                <w:sz w:val="18"/>
                <w:szCs w:val="18"/>
              </w:rPr>
              <w:t xml:space="preserve"> be reviewed by the appointed auditor, </w:t>
            </w:r>
            <w:r w:rsidR="001B612F">
              <w:rPr>
                <w:rFonts w:eastAsia="Times New Roman" w:cs="Arial"/>
                <w:b/>
                <w:sz w:val="18"/>
                <w:szCs w:val="18"/>
              </w:rPr>
              <w:t>since the smaller authority has certified itself as exempt from the appointed auditor’s revie</w:t>
            </w:r>
            <w:r>
              <w:rPr>
                <w:rFonts w:eastAsia="Times New Roman" w:cs="Arial"/>
                <w:b/>
                <w:sz w:val="18"/>
                <w:szCs w:val="18"/>
              </w:rPr>
              <w:t xml:space="preserve">w. </w:t>
            </w:r>
          </w:p>
          <w:p w14:paraId="523ACB9B" w14:textId="575AB348"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009C2C09">
              <w:rPr>
                <w:rFonts w:eastAsia="Times New Roman" w:cs="Arial"/>
                <w:b/>
                <w:sz w:val="18"/>
                <w:szCs w:val="18"/>
              </w:rPr>
              <w:t xml:space="preserve"> AGAR, the</w:t>
            </w:r>
            <w:r w:rsidRPr="00D06620">
              <w:rPr>
                <w:rFonts w:eastAsia="Times New Roman" w:cs="Arial"/>
                <w:b/>
                <w:sz w:val="18"/>
                <w:szCs w:val="18"/>
              </w:rPr>
              <w:t xml:space="preserve"> </w:t>
            </w:r>
            <w:r w:rsidRPr="00830ECB">
              <w:rPr>
                <w:rFonts w:eastAsia="Times New Roman" w:cs="Arial"/>
                <w:b/>
                <w:sz w:val="18"/>
                <w:szCs w:val="18"/>
              </w:rPr>
              <w:t xml:space="preserve">accounting records for the financial year to which </w:t>
            </w:r>
            <w:r w:rsidR="009C2C09">
              <w:rPr>
                <w:rFonts w:eastAsia="Times New Roman" w:cs="Arial"/>
                <w:b/>
                <w:sz w:val="18"/>
                <w:szCs w:val="18"/>
              </w:rPr>
              <w:t>it</w:t>
            </w:r>
            <w:r w:rsidRPr="00830ECB">
              <w:rPr>
                <w:rFonts w:eastAsia="Times New Roman" w:cs="Arial"/>
                <w:b/>
                <w:sz w:val="18"/>
                <w:szCs w:val="18"/>
              </w:rPr>
              <w:t xml:space="preserve">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sidR="00270726">
              <w:rPr>
                <w:rFonts w:eastAsia="Times New Roman" w:cs="Arial"/>
                <w:b/>
                <w:sz w:val="18"/>
                <w:szCs w:val="18"/>
              </w:rPr>
              <w:t>.</w:t>
            </w:r>
            <w:r w:rsidR="005A520D">
              <w:rPr>
                <w:rFonts w:eastAsia="Times New Roman" w:cs="Arial"/>
                <w:b/>
                <w:sz w:val="18"/>
                <w:szCs w:val="18"/>
              </w:rPr>
              <w:t xml:space="preserve"> </w:t>
            </w:r>
            <w:r w:rsidRPr="00D06620">
              <w:rPr>
                <w:rFonts w:eastAsia="Times New Roman" w:cs="Arial"/>
                <w:b/>
                <w:sz w:val="18"/>
                <w:szCs w:val="18"/>
              </w:rPr>
              <w:t>For the year ended 31 March 20</w:t>
            </w:r>
            <w:r w:rsidR="00006D80">
              <w:rPr>
                <w:rFonts w:eastAsia="Times New Roman" w:cs="Arial"/>
                <w:b/>
                <w:sz w:val="18"/>
                <w:szCs w:val="18"/>
              </w:rPr>
              <w:t>2</w:t>
            </w:r>
            <w:r w:rsidR="00050529">
              <w:rPr>
                <w:rFonts w:eastAsia="Times New Roman" w:cs="Arial"/>
                <w:b/>
                <w:sz w:val="18"/>
                <w:szCs w:val="18"/>
              </w:rPr>
              <w:t>4</w:t>
            </w:r>
            <w:r w:rsidR="00C644E5">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34A1DEB0"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16864A92" w14:textId="2209A299" w:rsidR="00815FCF" w:rsidRDefault="00815FCF" w:rsidP="0009221B">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(b) </w:t>
            </w:r>
            <w:r w:rsidRPr="00D06620">
              <w:rPr>
                <w:rFonts w:eastAsia="Times New Roman" w:cs="Arial"/>
                <w:sz w:val="18"/>
                <w:szCs w:val="18"/>
              </w:rPr>
              <w:tab/>
            </w:r>
            <w:r w:rsidR="0009221B">
              <w:rPr>
                <w:rFonts w:eastAsia="Times New Roman" w:cs="Arial"/>
                <w:sz w:val="18"/>
                <w:szCs w:val="18"/>
              </w:rPr>
              <w:t>Rachel Ward, Crane Cottage, Germansweek, Beaworthy, EX21 5BA</w:t>
            </w:r>
          </w:p>
          <w:p w14:paraId="66AF82B3" w14:textId="4D7EAC3A" w:rsidR="0009221B" w:rsidRPr="00D06620" w:rsidRDefault="0009221B" w:rsidP="0009221B">
            <w:pPr>
              <w:tabs>
                <w:tab w:val="left" w:pos="284"/>
                <w:tab w:val="left" w:pos="709"/>
              </w:tabs>
              <w:overflowPunct w:val="0"/>
              <w:autoSpaceDE w:val="0"/>
              <w:autoSpaceDN w:val="0"/>
              <w:adjustRightInd w:val="0"/>
              <w:spacing w:after="0" w:line="240" w:lineRule="auto"/>
              <w:ind w:left="360"/>
              <w:jc w:val="center"/>
              <w:textAlignment w:val="baseline"/>
              <w:rPr>
                <w:rFonts w:eastAsia="Times New Roman" w:cs="Arial"/>
                <w:sz w:val="18"/>
                <w:szCs w:val="18"/>
              </w:rPr>
            </w:pPr>
            <w:r>
              <w:rPr>
                <w:rFonts w:eastAsia="Times New Roman" w:cs="Arial"/>
                <w:sz w:val="18"/>
                <w:szCs w:val="18"/>
              </w:rPr>
              <w:t>Germansweekclerk@gmail.com</w:t>
            </w:r>
          </w:p>
          <w:p w14:paraId="38E7898C"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59496C7" w14:textId="58E2F436"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sidR="003F371A">
              <w:rPr>
                <w:rFonts w:eastAsia="Times New Roman" w:cs="Arial"/>
                <w:sz w:val="18"/>
                <w:szCs w:val="18"/>
              </w:rPr>
              <w:t>__</w:t>
            </w:r>
            <w:r w:rsidR="00C551EB" w:rsidRPr="00C551EB">
              <w:rPr>
                <w:rFonts w:eastAsia="Times New Roman" w:cs="Arial"/>
                <w:b/>
                <w:sz w:val="18"/>
                <w:szCs w:val="18"/>
              </w:rPr>
              <w:t xml:space="preserve">Monday </w:t>
            </w:r>
            <w:r w:rsidR="0009221B">
              <w:rPr>
                <w:rFonts w:eastAsia="Times New Roman" w:cs="Arial"/>
                <w:b/>
                <w:sz w:val="18"/>
                <w:szCs w:val="18"/>
              </w:rPr>
              <w:t>24</w:t>
            </w:r>
            <w:r w:rsidR="0009221B" w:rsidRPr="0009221B">
              <w:rPr>
                <w:rFonts w:eastAsia="Times New Roman" w:cs="Arial"/>
                <w:b/>
                <w:sz w:val="18"/>
                <w:szCs w:val="18"/>
                <w:vertAlign w:val="superscript"/>
              </w:rPr>
              <w:t>th</w:t>
            </w:r>
            <w:r w:rsidR="0009221B">
              <w:rPr>
                <w:rFonts w:eastAsia="Times New Roman" w:cs="Arial"/>
                <w:b/>
                <w:sz w:val="18"/>
                <w:szCs w:val="18"/>
              </w:rPr>
              <w:t xml:space="preserve"> </w:t>
            </w:r>
            <w:r w:rsidR="00FE72B3">
              <w:rPr>
                <w:rFonts w:eastAsia="Times New Roman" w:cs="Arial"/>
                <w:b/>
                <w:sz w:val="18"/>
                <w:szCs w:val="18"/>
              </w:rPr>
              <w:t>June 20</w:t>
            </w:r>
            <w:r w:rsidR="00006D80">
              <w:rPr>
                <w:rFonts w:eastAsia="Times New Roman" w:cs="Arial"/>
                <w:b/>
                <w:sz w:val="18"/>
                <w:szCs w:val="18"/>
              </w:rPr>
              <w:t>2</w:t>
            </w:r>
            <w:r w:rsidR="00050529">
              <w:rPr>
                <w:rFonts w:eastAsia="Times New Roman" w:cs="Arial"/>
                <w:b/>
                <w:sz w:val="18"/>
                <w:szCs w:val="18"/>
              </w:rPr>
              <w:t>4</w:t>
            </w:r>
            <w:r w:rsidR="00C551EB">
              <w:rPr>
                <w:rFonts w:eastAsia="Times New Roman" w:cs="Arial"/>
                <w:sz w:val="18"/>
                <w:szCs w:val="18"/>
              </w:rPr>
              <w:t xml:space="preserve"> </w:t>
            </w:r>
            <w:r w:rsidR="003F371A">
              <w:rPr>
                <w:rFonts w:eastAsia="Times New Roman" w:cs="Arial"/>
                <w:sz w:val="18"/>
                <w:szCs w:val="18"/>
              </w:rPr>
              <w:t>_______________________</w:t>
            </w:r>
            <w:r w:rsidRPr="00D06620">
              <w:rPr>
                <w:rFonts w:eastAsia="Times New Roman" w:cs="Arial"/>
                <w:sz w:val="18"/>
                <w:szCs w:val="18"/>
              </w:rPr>
              <w:t xml:space="preserve"> </w:t>
            </w:r>
          </w:p>
          <w:p w14:paraId="50691EBE"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6BCD3FAE" w14:textId="77777777" w:rsidR="00815FCF" w:rsidRPr="00D06620" w:rsidRDefault="00815FCF" w:rsidP="00743C17">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14:paraId="3C10DC30" w14:textId="159331A8"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(d) </w:t>
            </w:r>
            <w:r w:rsidR="003F371A">
              <w:rPr>
                <w:rFonts w:eastAsia="Times New Roman" w:cs="Arial"/>
                <w:sz w:val="18"/>
                <w:szCs w:val="18"/>
              </w:rPr>
              <w:t>___</w:t>
            </w:r>
            <w:r w:rsidR="00FE72B3">
              <w:rPr>
                <w:rFonts w:eastAsia="Times New Roman" w:cs="Arial"/>
                <w:b/>
                <w:sz w:val="18"/>
                <w:szCs w:val="18"/>
              </w:rPr>
              <w:t xml:space="preserve">Friday </w:t>
            </w:r>
            <w:r w:rsidR="0009221B">
              <w:rPr>
                <w:rFonts w:eastAsia="Times New Roman" w:cs="Arial"/>
                <w:b/>
                <w:sz w:val="18"/>
                <w:szCs w:val="18"/>
              </w:rPr>
              <w:t>2</w:t>
            </w:r>
            <w:r w:rsidR="0009221B" w:rsidRPr="0009221B">
              <w:rPr>
                <w:rFonts w:eastAsia="Times New Roman" w:cs="Arial"/>
                <w:b/>
                <w:sz w:val="18"/>
                <w:szCs w:val="18"/>
                <w:vertAlign w:val="superscript"/>
              </w:rPr>
              <w:t>nd</w:t>
            </w:r>
            <w:r w:rsidR="0009221B">
              <w:rPr>
                <w:rFonts w:eastAsia="Times New Roman" w:cs="Arial"/>
                <w:b/>
                <w:sz w:val="18"/>
                <w:szCs w:val="18"/>
              </w:rPr>
              <w:t xml:space="preserve"> Aug</w:t>
            </w:r>
            <w:r w:rsidR="00FE72B3">
              <w:rPr>
                <w:rFonts w:eastAsia="Times New Roman" w:cs="Arial"/>
                <w:b/>
                <w:sz w:val="18"/>
                <w:szCs w:val="18"/>
              </w:rPr>
              <w:t xml:space="preserve"> 20</w:t>
            </w:r>
            <w:r w:rsidR="00006D80">
              <w:rPr>
                <w:rFonts w:eastAsia="Times New Roman" w:cs="Arial"/>
                <w:b/>
                <w:sz w:val="18"/>
                <w:szCs w:val="18"/>
              </w:rPr>
              <w:t>2</w:t>
            </w:r>
            <w:r w:rsidR="00050529">
              <w:rPr>
                <w:rFonts w:eastAsia="Times New Roman" w:cs="Arial"/>
                <w:b/>
                <w:sz w:val="18"/>
                <w:szCs w:val="18"/>
              </w:rPr>
              <w:t>4</w:t>
            </w:r>
            <w:r w:rsidR="00C551EB">
              <w:rPr>
                <w:rFonts w:eastAsia="Times New Roman" w:cs="Arial"/>
                <w:sz w:val="18"/>
                <w:szCs w:val="18"/>
              </w:rPr>
              <w:t xml:space="preserve"> _</w:t>
            </w:r>
            <w:r w:rsidR="003F371A">
              <w:rPr>
                <w:rFonts w:eastAsia="Times New Roman" w:cs="Arial"/>
                <w:sz w:val="18"/>
                <w:szCs w:val="18"/>
              </w:rPr>
              <w:t>_______________________</w:t>
            </w:r>
            <w:r w:rsidRPr="00D06620">
              <w:rPr>
                <w:rFonts w:eastAsia="Times New Roman" w:cs="Arial"/>
                <w:sz w:val="18"/>
                <w:szCs w:val="18"/>
              </w:rPr>
              <w:t xml:space="preserve"> </w:t>
            </w:r>
          </w:p>
          <w:p w14:paraId="6DDBFF84"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E6623E"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815FCF" w:rsidRPr="00D06620" w:rsidRDefault="00815FCF"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815FCF" w:rsidRPr="00D06620" w:rsidRDefault="00815FCF"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815FCF" w:rsidRPr="00D06620" w:rsidRDefault="00815FCF" w:rsidP="00743C17">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60390D10"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w:t>
            </w:r>
            <w:r w:rsidR="00C644E5">
              <w:rPr>
                <w:rFonts w:eastAsia="Times New Roman" w:cs="Arial"/>
                <w:b/>
                <w:sz w:val="18"/>
                <w:szCs w:val="18"/>
              </w:rPr>
              <w:t>AGAR</w:t>
            </w:r>
            <w:r w:rsidR="008005C3">
              <w:rPr>
                <w:rFonts w:eastAsia="Times New Roman" w:cs="Arial"/>
                <w:b/>
                <w:sz w:val="18"/>
                <w:szCs w:val="18"/>
              </w:rPr>
              <w:t xml:space="preserve"> </w:t>
            </w:r>
            <w:r>
              <w:rPr>
                <w:rFonts w:eastAsia="Times New Roman" w:cs="Arial"/>
                <w:b/>
                <w:sz w:val="18"/>
                <w:szCs w:val="18"/>
              </w:rPr>
              <w:t xml:space="preserve">is </w:t>
            </w:r>
            <w:r w:rsidR="001B612F">
              <w:rPr>
                <w:rFonts w:eastAsia="Times New Roman" w:cs="Arial"/>
                <w:b/>
                <w:sz w:val="18"/>
                <w:szCs w:val="18"/>
              </w:rPr>
              <w:t xml:space="preserve">only </w:t>
            </w:r>
            <w:r>
              <w:rPr>
                <w:rFonts w:eastAsia="Times New Roman" w:cs="Arial"/>
                <w:b/>
                <w:sz w:val="18"/>
                <w:szCs w:val="18"/>
              </w:rPr>
              <w:t xml:space="preserve">subject to review by the appointed auditor </w:t>
            </w:r>
            <w:r w:rsidR="001B612F">
              <w:rPr>
                <w:rFonts w:eastAsia="Times New Roman" w:cs="Arial"/>
                <w:b/>
                <w:sz w:val="18"/>
                <w:szCs w:val="18"/>
              </w:rPr>
              <w:t xml:space="preserve">if questions or objections raised </w:t>
            </w:r>
            <w:r w:rsidRPr="00D06620">
              <w:rPr>
                <w:rFonts w:eastAsia="Times New Roman" w:cs="Arial"/>
                <w:b/>
                <w:sz w:val="18"/>
                <w:szCs w:val="18"/>
              </w:rPr>
              <w:t xml:space="preserve">under the </w:t>
            </w:r>
            <w:r>
              <w:rPr>
                <w:rFonts w:eastAsia="Times New Roman" w:cs="Arial"/>
                <w:b/>
                <w:sz w:val="18"/>
                <w:szCs w:val="18"/>
              </w:rPr>
              <w:t>Local Au</w:t>
            </w:r>
            <w:r w:rsidR="009C2C09">
              <w:rPr>
                <w:rFonts w:eastAsia="Times New Roman" w:cs="Arial"/>
                <w:b/>
                <w:sz w:val="18"/>
                <w:szCs w:val="18"/>
              </w:rPr>
              <w:t>dit and Accountability Act 2014</w:t>
            </w:r>
            <w:r>
              <w:rPr>
                <w:rFonts w:eastAsia="Times New Roman" w:cs="Arial"/>
                <w:b/>
                <w:sz w:val="18"/>
                <w:szCs w:val="18"/>
              </w:rPr>
              <w:t xml:space="preserve"> </w:t>
            </w:r>
            <w:r w:rsidR="001B612F">
              <w:rPr>
                <w:rFonts w:eastAsia="Times New Roman" w:cs="Arial"/>
                <w:b/>
                <w:sz w:val="18"/>
                <w:szCs w:val="18"/>
              </w:rPr>
              <w:t>lead to the involvement of the auditor</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815FCF" w:rsidRPr="00D06620" w:rsidRDefault="00815FCF"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PKF Littlejohn LLP</w:t>
            </w:r>
            <w:r w:rsidR="00D5498D">
              <w:rPr>
                <w:rFonts w:eastAsia="Times New Roman" w:cs="Arial"/>
                <w:b/>
                <w:sz w:val="18"/>
                <w:szCs w:val="18"/>
              </w:rPr>
              <w:t xml:space="preserve"> (Ref: SBA Team)</w:t>
            </w:r>
          </w:p>
          <w:p w14:paraId="167712B3" w14:textId="5DB0D403"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1</w:t>
            </w:r>
            <w:r w:rsidR="00006D80">
              <w:rPr>
                <w:rFonts w:eastAsia="Times New Roman" w:cs="Arial"/>
                <w:b/>
                <w:sz w:val="18"/>
                <w:szCs w:val="18"/>
              </w:rPr>
              <w:t>5</w:t>
            </w:r>
            <w:r w:rsidRPr="00D06620">
              <w:rPr>
                <w:rFonts w:eastAsia="Times New Roman" w:cs="Arial"/>
                <w:b/>
                <w:sz w:val="18"/>
                <w:szCs w:val="18"/>
              </w:rPr>
              <w:t xml:space="preserve"> </w:t>
            </w:r>
            <w:proofErr w:type="spellStart"/>
            <w:r w:rsidRPr="00D06620">
              <w:rPr>
                <w:rFonts w:eastAsia="Times New Roman" w:cs="Arial"/>
                <w:b/>
                <w:sz w:val="18"/>
                <w:szCs w:val="18"/>
              </w:rPr>
              <w:t>Westferry</w:t>
            </w:r>
            <w:proofErr w:type="spellEnd"/>
            <w:r w:rsidRPr="00D06620">
              <w:rPr>
                <w:rFonts w:eastAsia="Times New Roman" w:cs="Arial"/>
                <w:b/>
                <w:sz w:val="18"/>
                <w:szCs w:val="18"/>
              </w:rPr>
              <w:t xml:space="preserve"> Circus</w:t>
            </w:r>
          </w:p>
          <w:p w14:paraId="71152987" w14:textId="77777777"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Canary Wharf</w:t>
            </w:r>
          </w:p>
          <w:p w14:paraId="53E70B57" w14:textId="77777777" w:rsidR="00815FCF" w:rsidRPr="00AF05D5"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AF05D5">
              <w:rPr>
                <w:rFonts w:eastAsia="Times New Roman" w:cs="Arial"/>
                <w:b/>
                <w:color w:val="000000" w:themeColor="text1"/>
                <w:sz w:val="18"/>
                <w:szCs w:val="18"/>
              </w:rPr>
              <w:t>London E14 4HD</w:t>
            </w:r>
          </w:p>
          <w:p w14:paraId="61AAE6A4" w14:textId="5CAFAB65" w:rsidR="00815FCF"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AF05D5">
              <w:rPr>
                <w:rFonts w:eastAsia="Times New Roman" w:cs="Arial"/>
                <w:color w:val="000000" w:themeColor="text1"/>
                <w:sz w:val="18"/>
                <w:szCs w:val="18"/>
              </w:rPr>
              <w:t>(</w:t>
            </w:r>
            <w:hyperlink r:id="rId6" w:history="1">
              <w:r w:rsidR="007E5617" w:rsidRPr="0080091C">
                <w:rPr>
                  <w:rStyle w:val="Hyperlink"/>
                  <w:rFonts w:eastAsia="Times New Roman" w:cs="Arial"/>
                  <w:sz w:val="18"/>
                </w:rPr>
                <w:t>sba@pkf-l.com</w:t>
              </w:r>
            </w:hyperlink>
            <w:r w:rsidRPr="00AF05D5">
              <w:rPr>
                <w:rFonts w:eastAsia="Times New Roman" w:cs="Arial"/>
                <w:color w:val="000000" w:themeColor="text1"/>
                <w:sz w:val="18"/>
                <w:szCs w:val="18"/>
              </w:rPr>
              <w:t>)</w:t>
            </w:r>
          </w:p>
          <w:p w14:paraId="745EF9D7" w14:textId="77777777" w:rsidR="00D5498D" w:rsidRPr="00AF05D5" w:rsidRDefault="00D5498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7AA3AC41" w14:textId="73557EA4" w:rsidR="00815FCF" w:rsidRPr="00D06620" w:rsidRDefault="00815FCF" w:rsidP="00743C17">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Pr="00D06620">
              <w:rPr>
                <w:rFonts w:eastAsia="Times New Roman" w:cs="Arial"/>
                <w:b/>
                <w:sz w:val="18"/>
                <w:szCs w:val="18"/>
              </w:rPr>
              <w:t xml:space="preserve"> </w:t>
            </w:r>
            <w:r w:rsidR="0009221B">
              <w:rPr>
                <w:rFonts w:eastAsia="Times New Roman" w:cs="Arial"/>
                <w:b/>
                <w:sz w:val="18"/>
                <w:szCs w:val="18"/>
              </w:rPr>
              <w:t>Rachel ward</w:t>
            </w:r>
            <w:bookmarkStart w:id="0" w:name="_GoBack"/>
            <w:bookmarkEnd w:id="0"/>
          </w:p>
          <w:p w14:paraId="74144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20"/>
                <w:szCs w:val="20"/>
              </w:rPr>
            </w:pPr>
          </w:p>
        </w:tc>
        <w:tc>
          <w:tcPr>
            <w:tcW w:w="3119" w:type="dxa"/>
          </w:tcPr>
          <w:p w14:paraId="4865086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FF3D2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8D967FD" w14:textId="77777777" w:rsidR="00815FCF" w:rsidRPr="00D06620" w:rsidRDefault="00815FCF" w:rsidP="00743C17">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777753E9"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7DB0D4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9992B8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42849A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089ED4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0417EC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7BA89457"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9"/>
                <w:szCs w:val="19"/>
              </w:rPr>
            </w:pPr>
          </w:p>
          <w:p w14:paraId="0D4FD2D5"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A57E75B" w14:textId="77777777" w:rsidR="00C644E5"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29536DD2"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0A8CA0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Insert name, position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665A9BD2"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6"/>
                <w:szCs w:val="16"/>
              </w:rPr>
            </w:pPr>
          </w:p>
          <w:p w14:paraId="3D18B31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at least </w:t>
            </w:r>
            <w:r>
              <w:rPr>
                <w:rFonts w:eastAsia="Times New Roman" w:cs="Arial"/>
                <w:sz w:val="16"/>
                <w:szCs w:val="16"/>
              </w:rPr>
              <w:t>30</w:t>
            </w:r>
            <w:r w:rsidRPr="00D06620">
              <w:rPr>
                <w:rFonts w:eastAsia="Times New Roman" w:cs="Arial"/>
                <w:sz w:val="16"/>
                <w:szCs w:val="16"/>
              </w:rPr>
              <w:t xml:space="preserve"> working days before the date appointed in (</w:t>
            </w:r>
            <w:r>
              <w:rPr>
                <w:rFonts w:eastAsia="Times New Roman" w:cs="Arial"/>
                <w:sz w:val="16"/>
                <w:szCs w:val="16"/>
              </w:rPr>
              <w:t>d</w:t>
            </w:r>
            <w:r w:rsidRPr="00D06620">
              <w:rPr>
                <w:rFonts w:eastAsia="Times New Roman" w:cs="Arial"/>
                <w:sz w:val="16"/>
                <w:szCs w:val="16"/>
              </w:rPr>
              <w:t>) below</w:t>
            </w:r>
          </w:p>
          <w:p w14:paraId="779C2D15"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4"/>
                <w:szCs w:val="14"/>
              </w:rPr>
            </w:pPr>
          </w:p>
          <w:p w14:paraId="3D7A7EC2"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Pr="00D06620">
              <w:rPr>
                <w:rFonts w:eastAsia="Times New Roman" w:cs="Arial"/>
                <w:sz w:val="16"/>
                <w:szCs w:val="16"/>
              </w:rPr>
              <w:t xml:space="preserve">The inspection period between (c) and (d) must be </w:t>
            </w:r>
            <w:r>
              <w:rPr>
                <w:rFonts w:eastAsia="Times New Roman" w:cs="Arial"/>
                <w:sz w:val="16"/>
                <w:szCs w:val="16"/>
              </w:rPr>
              <w:t>30</w:t>
            </w:r>
            <w:r w:rsidRPr="00D06620">
              <w:rPr>
                <w:rFonts w:eastAsia="Times New Roman" w:cs="Arial"/>
                <w:sz w:val="16"/>
                <w:szCs w:val="16"/>
              </w:rPr>
              <w:t xml:space="preserve"> working days</w:t>
            </w:r>
            <w:r>
              <w:rPr>
                <w:rFonts w:eastAsia="Times New Roman" w:cs="Arial"/>
                <w:sz w:val="16"/>
                <w:szCs w:val="16"/>
              </w:rPr>
              <w:t xml:space="preserve"> inclusive</w:t>
            </w:r>
            <w:r w:rsidRPr="00D06620">
              <w:rPr>
                <w:rFonts w:eastAsia="Times New Roman" w:cs="Arial"/>
                <w:sz w:val="16"/>
                <w:szCs w:val="16"/>
              </w:rPr>
              <w:t xml:space="preserve"> and must </w:t>
            </w:r>
            <w:r>
              <w:rPr>
                <w:rFonts w:eastAsia="Times New Roman" w:cs="Arial"/>
                <w:sz w:val="16"/>
                <w:szCs w:val="16"/>
              </w:rPr>
              <w:t>include the first 10 working days of July.</w:t>
            </w:r>
          </w:p>
          <w:p w14:paraId="1F5DA35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4FB8F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1B77A15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77556A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4B89380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A3740B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4BA234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3E7B46E"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B01B9CC" w14:textId="77777777" w:rsidR="00815FCF" w:rsidRPr="00D06620" w:rsidRDefault="00815FCF" w:rsidP="00743C17">
            <w:pPr>
              <w:overflowPunct w:val="0"/>
              <w:autoSpaceDE w:val="0"/>
              <w:autoSpaceDN w:val="0"/>
              <w:adjustRightInd w:val="0"/>
              <w:spacing w:after="0" w:line="240" w:lineRule="auto"/>
              <w:ind w:left="360"/>
              <w:textAlignment w:val="baseline"/>
              <w:rPr>
                <w:rFonts w:eastAsia="Times New Roman" w:cs="Arial"/>
                <w:sz w:val="16"/>
                <w:szCs w:val="16"/>
              </w:rPr>
            </w:pPr>
          </w:p>
          <w:p w14:paraId="0C41BF2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14EC7F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65AC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32B4DD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F56243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6B76C0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5B73409"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05416A9" w14:textId="77777777" w:rsidR="00C644E5" w:rsidRPr="00D06620"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54F61F9E"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127E28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229ADE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4026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AD0641A"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179D1503"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003BC639"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w:t>
            </w:r>
            <w:r>
              <w:rPr>
                <w:rFonts w:eastAsia="Times New Roman" w:cs="Arial"/>
                <w:sz w:val="16"/>
                <w:szCs w:val="16"/>
              </w:rPr>
              <w:lastRenderedPageBreak/>
              <w:t>the responsible financial officer for the smaller authority</w:t>
            </w:r>
          </w:p>
        </w:tc>
      </w:tr>
    </w:tbl>
    <w:p w14:paraId="2055D8B1" w14:textId="77777777" w:rsidR="00815FCF" w:rsidRDefault="00815FCF" w:rsidP="00815FCF">
      <w:pPr>
        <w:jc w:val="left"/>
      </w:pPr>
    </w:p>
    <w:p w14:paraId="1866D427" w14:textId="77777777"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sidRPr="00F2670F">
        <w:rPr>
          <w:rFonts w:eastAsia="Times New Roman" w:cs="Arial"/>
          <w:b/>
          <w:sz w:val="20"/>
          <w:szCs w:val="20"/>
        </w:rPr>
        <w:t>LOCAL AUTHORITY</w:t>
      </w:r>
      <w:r w:rsidR="00815FCF" w:rsidRPr="00F2670F">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0C1737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w:t>
      </w:r>
      <w:hyperlink r:id="rId7"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8"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local residents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accounts, or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2D0E75C6"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30 working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30</w:t>
      </w:r>
      <w:r w:rsidR="00805A33">
        <w:rPr>
          <w:rFonts w:eastAsia="Times New Roman" w:cs="Arial"/>
          <w:sz w:val="20"/>
          <w:szCs w:val="20"/>
        </w:rPr>
        <w:t xml:space="preserve"> working</w:t>
      </w:r>
      <w:r w:rsidRPr="003F371A">
        <w:rPr>
          <w:rFonts w:eastAsia="Times New Roman" w:cs="Arial"/>
          <w:sz w:val="20"/>
          <w:szCs w:val="20"/>
        </w:rPr>
        <w:t xml:space="preserve"> day period must include a common period of inspection during which all smaller authorities’ accounting records are available to inspect. This will be </w:t>
      </w:r>
      <w:r w:rsidR="00566343">
        <w:rPr>
          <w:rFonts w:eastAsia="Times New Roman" w:cs="Arial"/>
          <w:sz w:val="20"/>
          <w:szCs w:val="20"/>
        </w:rPr>
        <w:t>1</w:t>
      </w:r>
      <w:r w:rsidR="00D5498D">
        <w:rPr>
          <w:rFonts w:eastAsia="Times New Roman" w:cs="Arial"/>
          <w:sz w:val="20"/>
          <w:szCs w:val="20"/>
        </w:rPr>
        <w:t>-1</w:t>
      </w:r>
      <w:r w:rsidR="00566343">
        <w:rPr>
          <w:rFonts w:eastAsia="Times New Roman" w:cs="Arial"/>
          <w:sz w:val="20"/>
          <w:szCs w:val="20"/>
        </w:rPr>
        <w:t>2</w:t>
      </w:r>
      <w:r w:rsidRPr="003F371A">
        <w:rPr>
          <w:rFonts w:eastAsia="Times New Roman" w:cs="Arial"/>
          <w:sz w:val="20"/>
          <w:szCs w:val="20"/>
        </w:rPr>
        <w:t xml:space="preserve"> July </w:t>
      </w:r>
      <w:r w:rsidR="00D161D4">
        <w:rPr>
          <w:rFonts w:eastAsia="Times New Roman" w:cs="Arial"/>
          <w:sz w:val="20"/>
          <w:szCs w:val="20"/>
        </w:rPr>
        <w:t>20</w:t>
      </w:r>
      <w:r w:rsidR="007E7850">
        <w:rPr>
          <w:rFonts w:eastAsia="Times New Roman" w:cs="Arial"/>
          <w:sz w:val="20"/>
          <w:szCs w:val="20"/>
        </w:rPr>
        <w:t>2</w:t>
      </w:r>
      <w:r w:rsidR="00566343">
        <w:rPr>
          <w:rFonts w:eastAsia="Times New Roman" w:cs="Arial"/>
          <w:sz w:val="20"/>
          <w:szCs w:val="20"/>
        </w:rPr>
        <w:t>4</w:t>
      </w:r>
      <w:r w:rsidR="00FB06E8">
        <w:rPr>
          <w:rFonts w:eastAsia="Times New Roman" w:cs="Arial"/>
          <w:sz w:val="20"/>
          <w:szCs w:val="20"/>
        </w:rPr>
        <w:t xml:space="preserve"> </w:t>
      </w:r>
      <w:r w:rsidR="00D161D4">
        <w:rPr>
          <w:rFonts w:eastAsia="Times New Roman" w:cs="Arial"/>
          <w:sz w:val="20"/>
          <w:szCs w:val="20"/>
        </w:rPr>
        <w:t>for 20</w:t>
      </w:r>
      <w:r w:rsidR="007E7850">
        <w:rPr>
          <w:rFonts w:eastAsia="Times New Roman" w:cs="Arial"/>
          <w:sz w:val="20"/>
          <w:szCs w:val="20"/>
        </w:rPr>
        <w:t>2</w:t>
      </w:r>
      <w:r w:rsidR="00566343">
        <w:rPr>
          <w:rFonts w:eastAsia="Times New Roman" w:cs="Arial"/>
          <w:sz w:val="20"/>
          <w:szCs w:val="20"/>
        </w:rPr>
        <w:t>3</w:t>
      </w:r>
      <w:r w:rsidR="00FB06E8">
        <w:rPr>
          <w:rFonts w:eastAsia="Times New Roman" w:cs="Arial"/>
          <w:sz w:val="20"/>
          <w:szCs w:val="20"/>
        </w:rPr>
        <w:t>/2</w:t>
      </w:r>
      <w:r w:rsidR="00566343">
        <w:rPr>
          <w:rFonts w:eastAsia="Times New Roman" w:cs="Arial"/>
          <w:sz w:val="20"/>
          <w:szCs w:val="20"/>
        </w:rPr>
        <w:t>4</w:t>
      </w:r>
      <w:r w:rsidRPr="003F371A">
        <w:rPr>
          <w:rFonts w:eastAsia="Times New Roman" w:cs="Arial"/>
          <w:sz w:val="20"/>
          <w:szCs w:val="20"/>
        </w:rPr>
        <w:t xml:space="preserve"> 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7188B0C0"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lastRenderedPageBreak/>
        <w:t>The law limits the time available for you formally to ask questions. This must be done in the period for the exercise of pub</w:t>
      </w:r>
      <w:r w:rsidR="00FF7960">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accounts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’s area;</w:t>
      </w:r>
    </w:p>
    <w:p w14:paraId="748DD0AE" w14:textId="77777777" w:rsidR="00815FCF" w:rsidRPr="003F371A" w:rsidRDefault="00815FCF" w:rsidP="00815FCF">
      <w:pPr>
        <w:pStyle w:val="ListParagraph"/>
        <w:numPr>
          <w:ilvl w:val="0"/>
          <w:numId w:val="1"/>
        </w:numPr>
        <w:rPr>
          <w:sz w:val="20"/>
        </w:rPr>
      </w:pPr>
      <w:r w:rsidRPr="003F371A">
        <w:rPr>
          <w:sz w:val="20"/>
        </w:rPr>
        <w:t>why you are objecting to the accounts and the facts on which you rely;</w:t>
      </w:r>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proofErr w:type="gramStart"/>
      <w:r w:rsidRPr="003F371A">
        <w:rPr>
          <w:sz w:val="20"/>
        </w:rPr>
        <w:t>details</w:t>
      </w:r>
      <w:proofErr w:type="gramEnd"/>
      <w:r w:rsidRPr="003F371A">
        <w:rPr>
          <w:sz w:val="20"/>
        </w:rPr>
        <w:t xml:space="preserve">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9"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s, and so local taxpayers, meet the costs of dealing with questions and objections.  In deciding whether to take your objection forward, one of a series of factors the auditor must take into account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5E06658B"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10"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auditor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sectPr w:rsidR="00500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1" w15:restartNumberingAfterBreak="0">
    <w:nsid w:val="139729AB"/>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4" w15:restartNumberingAfterBreak="0">
    <w:nsid w:val="3FEB666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442A5289"/>
    <w:multiLevelType w:val="multilevel"/>
    <w:tmpl w:val="0809001D"/>
    <w:lvl w:ilvl="0">
      <w:start w:val="1"/>
      <w:numFmt w:val="decimal"/>
      <w:lvlText w:val="%1)"/>
      <w:lvlJc w:val="left"/>
      <w:pPr>
        <w:ind w:left="363" w:hanging="360"/>
      </w:pPr>
    </w:lvl>
    <w:lvl w:ilvl="1">
      <w:start w:val="1"/>
      <w:numFmt w:val="lowerLetter"/>
      <w:lvlText w:val="%2)"/>
      <w:lvlJc w:val="left"/>
      <w:pPr>
        <w:ind w:left="723" w:hanging="360"/>
      </w:pPr>
    </w:lvl>
    <w:lvl w:ilvl="2">
      <w:start w:val="1"/>
      <w:numFmt w:val="lowerRoman"/>
      <w:lvlText w:val="%3)"/>
      <w:lvlJc w:val="left"/>
      <w:pPr>
        <w:ind w:left="1083" w:hanging="360"/>
      </w:pPr>
    </w:lvl>
    <w:lvl w:ilvl="3">
      <w:start w:val="1"/>
      <w:numFmt w:val="decimal"/>
      <w:lvlText w:val="(%4)"/>
      <w:lvlJc w:val="left"/>
      <w:pPr>
        <w:ind w:left="1443" w:hanging="360"/>
      </w:pPr>
    </w:lvl>
    <w:lvl w:ilvl="4">
      <w:start w:val="1"/>
      <w:numFmt w:val="lowerLetter"/>
      <w:lvlText w:val="(%5)"/>
      <w:lvlJc w:val="left"/>
      <w:pPr>
        <w:ind w:left="1803" w:hanging="360"/>
      </w:pPr>
    </w:lvl>
    <w:lvl w:ilvl="5">
      <w:start w:val="1"/>
      <w:numFmt w:val="lowerRoman"/>
      <w:lvlText w:val="(%6)"/>
      <w:lvlJc w:val="left"/>
      <w:pPr>
        <w:ind w:left="2163" w:hanging="360"/>
      </w:pPr>
    </w:lvl>
    <w:lvl w:ilvl="6">
      <w:start w:val="1"/>
      <w:numFmt w:val="decimal"/>
      <w:lvlText w:val="%7."/>
      <w:lvlJc w:val="left"/>
      <w:pPr>
        <w:ind w:left="2523" w:hanging="360"/>
      </w:pPr>
    </w:lvl>
    <w:lvl w:ilvl="7">
      <w:start w:val="1"/>
      <w:numFmt w:val="lowerLetter"/>
      <w:lvlText w:val="%8."/>
      <w:lvlJc w:val="left"/>
      <w:pPr>
        <w:ind w:left="2883" w:hanging="360"/>
      </w:pPr>
    </w:lvl>
    <w:lvl w:ilvl="8">
      <w:start w:val="1"/>
      <w:numFmt w:val="lowerRoman"/>
      <w:lvlText w:val="%9."/>
      <w:lvlJc w:val="left"/>
      <w:pPr>
        <w:ind w:left="3243" w:hanging="360"/>
      </w:pPr>
    </w:lvl>
  </w:abstractNum>
  <w:num w:numId="1">
    <w:abstractNumId w:val="2"/>
  </w:num>
  <w:num w:numId="2">
    <w:abstractNumId w:val="0"/>
  </w:num>
  <w:num w:numId="3">
    <w:abstractNumId w:val="3"/>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5FCF"/>
    <w:rsid w:val="0000128B"/>
    <w:rsid w:val="00006D80"/>
    <w:rsid w:val="00050529"/>
    <w:rsid w:val="0009221B"/>
    <w:rsid w:val="000C3753"/>
    <w:rsid w:val="000D3EA4"/>
    <w:rsid w:val="001452B6"/>
    <w:rsid w:val="001710FE"/>
    <w:rsid w:val="001B612F"/>
    <w:rsid w:val="00270726"/>
    <w:rsid w:val="002C651C"/>
    <w:rsid w:val="003834F0"/>
    <w:rsid w:val="003A4842"/>
    <w:rsid w:val="003D194A"/>
    <w:rsid w:val="003F371A"/>
    <w:rsid w:val="00414553"/>
    <w:rsid w:val="00500F4D"/>
    <w:rsid w:val="0050557D"/>
    <w:rsid w:val="00525DAA"/>
    <w:rsid w:val="00566343"/>
    <w:rsid w:val="005869A8"/>
    <w:rsid w:val="005A520D"/>
    <w:rsid w:val="006074C4"/>
    <w:rsid w:val="00755ED8"/>
    <w:rsid w:val="007E5617"/>
    <w:rsid w:val="007E7850"/>
    <w:rsid w:val="008005C3"/>
    <w:rsid w:val="00805A33"/>
    <w:rsid w:val="00815FCF"/>
    <w:rsid w:val="00853A4F"/>
    <w:rsid w:val="008D19EA"/>
    <w:rsid w:val="00921065"/>
    <w:rsid w:val="009446DA"/>
    <w:rsid w:val="009C2C09"/>
    <w:rsid w:val="00A92717"/>
    <w:rsid w:val="00AE3E86"/>
    <w:rsid w:val="00B53912"/>
    <w:rsid w:val="00BB289B"/>
    <w:rsid w:val="00C551EB"/>
    <w:rsid w:val="00C644E5"/>
    <w:rsid w:val="00D161D4"/>
    <w:rsid w:val="00D5498D"/>
    <w:rsid w:val="00D94653"/>
    <w:rsid w:val="00E70583"/>
    <w:rsid w:val="00EB6596"/>
    <w:rsid w:val="00EE1B49"/>
    <w:rsid w:val="00EF52BF"/>
    <w:rsid w:val="00F2670F"/>
    <w:rsid w:val="00F43BB3"/>
    <w:rsid w:val="00F7561B"/>
    <w:rsid w:val="00F93D01"/>
    <w:rsid w:val="00FB06E8"/>
    <w:rsid w:val="00FE72B3"/>
    <w:rsid w:val="00FF79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customStyle="1" w:styleId="UnresolvedMention">
    <w:name w:val="Unresolved Mention"/>
    <w:basedOn w:val="DefaultParagraphFont"/>
    <w:uiPriority w:val="99"/>
    <w:semiHidden/>
    <w:unhideWhenUsed/>
    <w:rsid w:val="007E5617"/>
    <w:rPr>
      <w:color w:val="605E5C"/>
      <w:shd w:val="clear" w:color="auto" w:fill="E1DFDD"/>
    </w:rPr>
  </w:style>
  <w:style w:type="paragraph" w:styleId="Revision">
    <w:name w:val="Revision"/>
    <w:hidden/>
    <w:uiPriority w:val="99"/>
    <w:semiHidden/>
    <w:rsid w:val="00EE1B49"/>
    <w:pPr>
      <w:spacing w:after="0" w:line="240" w:lineRule="auto"/>
    </w:pPr>
    <w:rPr>
      <w:rFonts w:ascii="Arial" w:hAnsi="Arial"/>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gov.uk/uksi/2015/234/contents/made" TargetMode="External"/><Relationship Id="rId3" Type="http://schemas.openxmlformats.org/officeDocument/2006/relationships/styles" Target="styles.xml"/><Relationship Id="rId7" Type="http://schemas.openxmlformats.org/officeDocument/2006/relationships/hyperlink" Target="http://www.legislation.gov.uk/ukpga/2014/2/contents"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ba@pkf-l.com"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pkf-l.com/wp-content/uploads/2020/09/Council-accounts-a-guide-to-your-rights.pdf" TargetMode="External"/><Relationship Id="rId4" Type="http://schemas.openxmlformats.org/officeDocument/2006/relationships/settings" Target="settings.xml"/><Relationship Id="rId9" Type="http://schemas.openxmlformats.org/officeDocument/2006/relationships/hyperlink" Target="http://www.legislation.gov.uk/ukpga/2014/2/cont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204F64-C4EF-4CCF-B2F1-8CC9F1824B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1809</Words>
  <Characters>10314</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12099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Rachel Ward</cp:lastModifiedBy>
  <cp:revision>2</cp:revision>
  <dcterms:created xsi:type="dcterms:W3CDTF">2024-06-15T07:56:00Z</dcterms:created>
  <dcterms:modified xsi:type="dcterms:W3CDTF">2024-06-15T07:56:00Z</dcterms:modified>
</cp:coreProperties>
</file>